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4B" w:rsidRPr="00983E17" w:rsidRDefault="00983E17">
      <w:pPr>
        <w:spacing w:after="0"/>
        <w:jc w:val="right"/>
        <w:rPr>
          <w:lang w:val="ru-RU"/>
        </w:rPr>
      </w:pPr>
      <w:bookmarkStart w:id="0" w:name="z6"/>
      <w:bookmarkStart w:id="1" w:name="_GoBack"/>
      <w:bookmarkEnd w:id="1"/>
      <w:r w:rsidRPr="00983E17">
        <w:rPr>
          <w:color w:val="000000"/>
          <w:sz w:val="20"/>
          <w:lang w:val="ru-RU"/>
        </w:rPr>
        <w:t xml:space="preserve">  УТВЕРЖДЕНА</w:t>
      </w:r>
      <w:r>
        <w:rPr>
          <w:color w:val="000000"/>
          <w:sz w:val="20"/>
        </w:rPr>
        <w:t>               </w:t>
      </w:r>
      <w:r w:rsidRPr="00983E17">
        <w:rPr>
          <w:color w:val="000000"/>
          <w:sz w:val="20"/>
          <w:lang w:val="ru-RU"/>
        </w:rPr>
        <w:t xml:space="preserve"> 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>Указом Президента Республики Казахстан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от 26 декабря 2014 года № 986</w:t>
      </w: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</w:p>
    <w:p w:rsidR="00734B4B" w:rsidRPr="00983E17" w:rsidRDefault="00983E17">
      <w:pPr>
        <w:spacing w:after="0"/>
        <w:rPr>
          <w:lang w:val="ru-RU"/>
        </w:rPr>
      </w:pPr>
      <w:bookmarkStart w:id="2" w:name="z7"/>
      <w:bookmarkEnd w:id="0"/>
      <w:r w:rsidRPr="00983E17">
        <w:rPr>
          <w:b/>
          <w:color w:val="000000"/>
          <w:lang w:val="ru-RU"/>
        </w:rPr>
        <w:t xml:space="preserve">   АНТИКОРРУПЦИОННАЯ СТРАТЕГИЯ</w:t>
      </w:r>
      <w:r w:rsidRPr="00983E17">
        <w:rPr>
          <w:lang w:val="ru-RU"/>
        </w:rPr>
        <w:br/>
      </w:r>
      <w:r w:rsidRPr="00983E17">
        <w:rPr>
          <w:b/>
          <w:color w:val="000000"/>
          <w:lang w:val="ru-RU"/>
        </w:rPr>
        <w:t>РЕСПУБЛИКИ КАЗАХСТАН НА 2015–2025 ГОДЫ</w:t>
      </w:r>
    </w:p>
    <w:p w:rsidR="00734B4B" w:rsidRPr="00983E17" w:rsidRDefault="00983E17" w:rsidP="00983E17">
      <w:pPr>
        <w:spacing w:after="0"/>
        <w:rPr>
          <w:lang w:val="ru-RU"/>
        </w:rPr>
      </w:pPr>
      <w:bookmarkStart w:id="3" w:name="z8"/>
      <w:bookmarkEnd w:id="2"/>
      <w:r w:rsidRPr="00983E17">
        <w:rPr>
          <w:b/>
          <w:color w:val="000000"/>
          <w:lang w:val="ru-RU"/>
        </w:rPr>
        <w:t xml:space="preserve">   Содержание</w:t>
      </w:r>
    </w:p>
    <w:bookmarkEnd w:id="3"/>
    <w:p w:rsidR="00734B4B" w:rsidRPr="00983E17" w:rsidRDefault="00983E17" w:rsidP="00983E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Введение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Анализ текущей ситуации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Положительные тенденции в сфере противодействия коррупции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Проблемы, требующие решения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Основные факторы, способствующие коррупционным проявлениям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 и задачи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 и целевые индикаторы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Задачи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Ключевые направления, основные подходы и приоритетные меры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Противодействие коррупции в сфере государственной службы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Внедрение института общественного контроля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Противодействие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секторе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4.4.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Предупреждение коррупции в судебных и правоохранительных органах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4.5.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Формирование уровня антикоррупционной культуры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4.6.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Развитие международного сотрудничества по вопросам противодействия коррупции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Мониторинг и оценка реализации стратегии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4" w:name="z9"/>
      <w:r w:rsidRPr="00983E17">
        <w:rPr>
          <w:b/>
          <w:color w:val="000000"/>
          <w:lang w:val="ru-RU"/>
        </w:rPr>
        <w:t xml:space="preserve">   1. Введение</w:t>
      </w:r>
    </w:p>
    <w:bookmarkEnd w:id="4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нашей стране действует современное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983E17">
        <w:rPr>
          <w:color w:val="000000"/>
          <w:sz w:val="20"/>
          <w:lang w:val="ru-RU"/>
        </w:rPr>
        <w:t>минимизирующие</w:t>
      </w:r>
      <w:proofErr w:type="spellEnd"/>
      <w:r w:rsidRPr="00983E17">
        <w:rPr>
          <w:color w:val="000000"/>
          <w:sz w:val="20"/>
          <w:lang w:val="ru-RU"/>
        </w:rPr>
        <w:t xml:space="preserve"> условия для коррупционных 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</w:t>
      </w:r>
      <w:r w:rsidRPr="00983E17">
        <w:rPr>
          <w:color w:val="000000"/>
          <w:sz w:val="20"/>
          <w:lang w:val="ru-RU"/>
        </w:rPr>
        <w:lastRenderedPageBreak/>
        <w:t>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5" w:name="z10"/>
      <w:r w:rsidRPr="00983E17">
        <w:rPr>
          <w:b/>
          <w:color w:val="000000"/>
          <w:lang w:val="ru-RU"/>
        </w:rPr>
        <w:t xml:space="preserve">   2. Анализ текущей ситуации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2.1. Положительные тенденции в сфере противодействия коррупции</w:t>
      </w:r>
    </w:p>
    <w:bookmarkEnd w:id="6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Действующий с 1999 года Закон «О государственной службе» и утвержденный Главой государства в 2005 году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предупредительно-профилактическая деятельность является приоритетной для вновь созданного органа.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Уголовно-правовая политика обеспечивает жесткую ответственность должностных лиц за совершение ими коррупционных преступлений.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Необходимость суровой ответственности за коррупционные преступления предусмотрена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Концепцией правовой политики Республики Казахстан на период с 2010 до 2020 года.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Такой принципиальный подход реализован в новом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этом, наряду с усилением ответственности государственных служащих, совершенствуются и их социальные гарантии.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983E17">
        <w:rPr>
          <w:color w:val="000000"/>
          <w:sz w:val="20"/>
          <w:lang w:val="ru-RU"/>
        </w:rPr>
        <w:t>интернет-ресурсов</w:t>
      </w:r>
      <w:proofErr w:type="spellEnd"/>
      <w:r w:rsidRPr="00983E17">
        <w:rPr>
          <w:color w:val="000000"/>
          <w:sz w:val="20"/>
          <w:lang w:val="ru-RU"/>
        </w:rPr>
        <w:t xml:space="preserve"> государственных и частных структур.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 принятием Закона «О государственных услугах» и Закона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Сформирована система оценки эффективности и внешнего контроля качества оказания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принятие названных мер позволило Казахстану по уровню антикоррупционной </w:t>
      </w:r>
      <w:r w:rsidRPr="00983E17">
        <w:rPr>
          <w:color w:val="000000"/>
          <w:sz w:val="20"/>
          <w:lang w:val="ru-RU"/>
        </w:rPr>
        <w:lastRenderedPageBreak/>
        <w:t>деятельности занять одну из лидирующих позиций как в центрально-азиатском регионе, так и среди стран СНГ.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7" w:name="z1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2.2. Проблемы, требующие решения</w:t>
      </w:r>
    </w:p>
    <w:bookmarkEnd w:id="7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действующих организационно-правовых механизмах главной проблемой остается нерешенность вопросов надлежащего </w:t>
      </w:r>
      <w:proofErr w:type="spellStart"/>
      <w:r w:rsidRPr="00983E17">
        <w:rPr>
          <w:color w:val="000000"/>
          <w:sz w:val="20"/>
          <w:lang w:val="ru-RU"/>
        </w:rPr>
        <w:t>правоприменения</w:t>
      </w:r>
      <w:proofErr w:type="spellEnd"/>
      <w:r w:rsidRPr="00983E17">
        <w:rPr>
          <w:color w:val="000000"/>
          <w:sz w:val="20"/>
          <w:lang w:val="ru-RU"/>
        </w:rPr>
        <w:t xml:space="preserve"> несмотря на происходящее качественное обновление базовых отраслей национального законодательства.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По-прежнему актуальной является проблема использования всего арсенала средств предотвращения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Действующее законодательство и присущие </w:t>
      </w:r>
      <w:proofErr w:type="gramStart"/>
      <w:r w:rsidRPr="00983E17">
        <w:rPr>
          <w:color w:val="000000"/>
          <w:sz w:val="20"/>
          <w:lang w:val="ru-RU"/>
        </w:rPr>
        <w:t>для казахстанского права институты</w:t>
      </w:r>
      <w:proofErr w:type="gramEnd"/>
      <w:r w:rsidRPr="00983E17">
        <w:rPr>
          <w:color w:val="000000"/>
          <w:sz w:val="20"/>
          <w:lang w:val="ru-RU"/>
        </w:rPr>
        <w:t xml:space="preserve"> обладают </w:t>
      </w:r>
      <w:r w:rsidRPr="00983E17">
        <w:rPr>
          <w:color w:val="000000"/>
          <w:sz w:val="20"/>
          <w:lang w:val="ru-RU"/>
        </w:rPr>
        <w:lastRenderedPageBreak/>
        <w:t>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Недостает системности и в предупредительно-профилактической работе.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же в деятельности уполномоченного органа должен сохраняться баланс между его правоохранительными и регуляторными функциями.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Оставляет желать лучшего уровень и качество социологических исследований, </w:t>
      </w:r>
      <w:proofErr w:type="gramStart"/>
      <w:r w:rsidRPr="00983E17">
        <w:rPr>
          <w:color w:val="000000"/>
          <w:sz w:val="20"/>
          <w:lang w:val="ru-RU"/>
        </w:rPr>
        <w:t>посвященных изучению проблем коррупции и эффективности</w:t>
      </w:r>
      <w:proofErr w:type="gramEnd"/>
      <w:r w:rsidRPr="00983E17">
        <w:rPr>
          <w:color w:val="000000"/>
          <w:sz w:val="20"/>
          <w:lang w:val="ru-RU"/>
        </w:rPr>
        <w:t xml:space="preserve"> принимаемых государством антикоррупционных мер.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 наконец-то определиться и с подходами к вопросам противодействия коррупции в частном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Конституции страны, сложившейся законодательной и правоприменительной практике, с учетом особенностей </w:t>
      </w:r>
      <w:r w:rsidRPr="00983E17">
        <w:rPr>
          <w:color w:val="000000"/>
          <w:sz w:val="20"/>
          <w:lang w:val="ru-RU"/>
        </w:rPr>
        <w:lastRenderedPageBreak/>
        <w:t>формирования и функционирования традиционных и присущих нашей стране правовых механизмов и институтов.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2.3. Основные факторы, способствующие коррупционным проявлениям</w:t>
      </w:r>
    </w:p>
    <w:bookmarkEnd w:id="8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983E17">
        <w:rPr>
          <w:color w:val="000000"/>
          <w:sz w:val="20"/>
          <w:lang w:val="ru-RU"/>
        </w:rPr>
        <w:t>правоприменении</w:t>
      </w:r>
      <w:proofErr w:type="spellEnd"/>
      <w:r w:rsidRPr="00983E17">
        <w:rPr>
          <w:color w:val="000000"/>
          <w:sz w:val="20"/>
          <w:lang w:val="ru-RU"/>
        </w:rPr>
        <w:t xml:space="preserve"> нередко создают условия для совершения коррупционных деяний.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9" w:name="z14"/>
      <w:r w:rsidRPr="00983E17">
        <w:rPr>
          <w:b/>
          <w:color w:val="000000"/>
          <w:lang w:val="ru-RU"/>
        </w:rPr>
        <w:t xml:space="preserve">   3. Цель и задачи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3.1. Цель и целевые индикаторы</w:t>
      </w:r>
    </w:p>
    <w:bookmarkEnd w:id="10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Целевые индикаторы, применяемые в </w:t>
      </w:r>
      <w:proofErr w:type="gramStart"/>
      <w:r w:rsidRPr="00983E17">
        <w:rPr>
          <w:color w:val="000000"/>
          <w:sz w:val="20"/>
          <w:lang w:val="ru-RU"/>
        </w:rPr>
        <w:t>Стратегии:</w:t>
      </w:r>
      <w:r w:rsidRPr="00983E17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983E17">
        <w:rPr>
          <w:color w:val="000000"/>
          <w:sz w:val="20"/>
          <w:lang w:val="ru-RU"/>
        </w:rPr>
        <w:t xml:space="preserve"> качество государственных услуг;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доверие общества институтам государственной власти;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уровень правовой культуры населения;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r>
        <w:rPr>
          <w:color w:val="000000"/>
          <w:sz w:val="20"/>
        </w:rPr>
        <w:t>Transparency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International</w:t>
      </w:r>
      <w:r w:rsidRPr="00983E17">
        <w:rPr>
          <w:color w:val="000000"/>
          <w:sz w:val="20"/>
          <w:lang w:val="ru-RU"/>
        </w:rPr>
        <w:t>».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1" w:name="z16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3.2. Задачи Стратегии:</w:t>
      </w:r>
    </w:p>
    <w:bookmarkEnd w:id="11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противодействие коррупции в сфере государственной </w:t>
      </w:r>
      <w:proofErr w:type="gramStart"/>
      <w:r w:rsidRPr="00983E17">
        <w:rPr>
          <w:color w:val="000000"/>
          <w:sz w:val="20"/>
          <w:lang w:val="ru-RU"/>
        </w:rPr>
        <w:t>службы;</w:t>
      </w:r>
      <w:r w:rsidRPr="00983E17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983E17">
        <w:rPr>
          <w:color w:val="000000"/>
          <w:sz w:val="20"/>
          <w:lang w:val="ru-RU"/>
        </w:rPr>
        <w:t xml:space="preserve"> внедрение института общественного контроля;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противодействие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секторе;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предупреждение коррупции в судах и правоохранительных органах;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формирование уровня антикоррупционной культуры;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развитие международного сотрудничества по вопросам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Цель и задачи Стратегии направлены на достижение целей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Стратегии «Казахстан-2050», учитывают положения программы Партии «</w:t>
      </w:r>
      <w:proofErr w:type="spellStart"/>
      <w:r w:rsidRPr="00983E17">
        <w:rPr>
          <w:color w:val="000000"/>
          <w:sz w:val="20"/>
          <w:lang w:val="ru-RU"/>
        </w:rPr>
        <w:t>Нұр</w:t>
      </w:r>
      <w:proofErr w:type="spellEnd"/>
      <w:r w:rsidRPr="00983E17">
        <w:rPr>
          <w:color w:val="000000"/>
          <w:sz w:val="20"/>
          <w:lang w:val="ru-RU"/>
        </w:rPr>
        <w:t xml:space="preserve"> </w:t>
      </w:r>
      <w:proofErr w:type="spellStart"/>
      <w:r w:rsidRPr="00983E17">
        <w:rPr>
          <w:color w:val="000000"/>
          <w:sz w:val="20"/>
          <w:lang w:val="ru-RU"/>
        </w:rPr>
        <w:t>Отан</w:t>
      </w:r>
      <w:proofErr w:type="spellEnd"/>
      <w:r w:rsidRPr="00983E17">
        <w:rPr>
          <w:color w:val="000000"/>
          <w:sz w:val="20"/>
          <w:lang w:val="ru-RU"/>
        </w:rPr>
        <w:t>» по противодействию коррупции на 2015–2025 годы, а также предложения и мнения других общественных объединений.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2" w:name="z17"/>
      <w:r w:rsidRPr="00983E17">
        <w:rPr>
          <w:b/>
          <w:color w:val="000000"/>
          <w:lang w:val="ru-RU"/>
        </w:rPr>
        <w:t xml:space="preserve">   4. Ключевые направления, основные подходы и приоритетные меры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4.1. Противодействие коррупции в сфере государственной службы</w:t>
      </w:r>
    </w:p>
    <w:bookmarkEnd w:id="13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</w:t>
      </w:r>
      <w:r w:rsidRPr="00983E17">
        <w:rPr>
          <w:color w:val="000000"/>
          <w:sz w:val="20"/>
          <w:lang w:val="ru-RU"/>
        </w:rPr>
        <w:lastRenderedPageBreak/>
        <w:t>авторитета государственной власти.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Неподкупность государственных служащих и прозрачность их деятельности – основа успешности антикоррупционной политики.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Влияние человеческого фактора минимизирует и широкое использование современных информационных технологий.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>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Расширится и перечень государственных услуг, предоставляемых населению по принципу «одного окна» (через </w:t>
      </w:r>
      <w:proofErr w:type="spellStart"/>
      <w:r w:rsidRPr="00983E17">
        <w:rPr>
          <w:color w:val="000000"/>
          <w:sz w:val="20"/>
          <w:lang w:val="ru-RU"/>
        </w:rPr>
        <w:t>ЦОНы</w:t>
      </w:r>
      <w:proofErr w:type="spellEnd"/>
      <w:r w:rsidRPr="00983E17">
        <w:rPr>
          <w:color w:val="000000"/>
          <w:sz w:val="20"/>
          <w:lang w:val="ru-RU"/>
        </w:rPr>
        <w:t>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4" w:name="z19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4.2. Внедрение института общественного контроля</w:t>
      </w:r>
    </w:p>
    <w:bookmarkEnd w:id="14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Действенным механизмом профилактики коррупции является общественный контроль.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создана правовая основа для проведения общественных слушаний по вопросам, </w:t>
      </w:r>
      <w:r w:rsidRPr="00983E17">
        <w:rPr>
          <w:color w:val="000000"/>
          <w:sz w:val="20"/>
          <w:lang w:val="ru-RU"/>
        </w:rPr>
        <w:lastRenderedPageBreak/>
        <w:t>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общественный контроль должен быть четко разграничен с контрольными функциями государства в соответствии с требованиями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Конституции страны.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Свободный доступ к публичной информации исключит необходимость излишних контактов населения с чиновниками.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5" w:name="z20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 xml:space="preserve">4.3. Противодействие коррупции в </w:t>
      </w:r>
      <w:proofErr w:type="spellStart"/>
      <w:r w:rsidRPr="00983E17">
        <w:rPr>
          <w:b/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b/>
          <w:color w:val="000000"/>
          <w:sz w:val="20"/>
          <w:lang w:val="ru-RU"/>
        </w:rPr>
        <w:t xml:space="preserve"> и частном секторе</w:t>
      </w:r>
    </w:p>
    <w:bookmarkEnd w:id="15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 данным международных организаций, опасность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секторах вполне сопоставима с ее масштабами в государственном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Предстоит принять ряд других антикоррупционных мер в различных сферах финансово-хозяйственной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983E17">
        <w:rPr>
          <w:color w:val="000000"/>
          <w:sz w:val="20"/>
          <w:lang w:val="ru-RU"/>
        </w:rPr>
        <w:t>квазигосударственного</w:t>
      </w:r>
      <w:proofErr w:type="spellEnd"/>
      <w:r w:rsidRPr="00983E17">
        <w:rPr>
          <w:color w:val="000000"/>
          <w:sz w:val="20"/>
          <w:lang w:val="ru-RU"/>
        </w:rPr>
        <w:t xml:space="preserve"> и частного сектора.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6" w:name="z21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4.4. Предупреждение коррупции в судебных и правоохранительных органах</w:t>
      </w:r>
    </w:p>
    <w:bookmarkEnd w:id="16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Только свободные от коррупции органы правопорядка способны эффективно защищать права граждан, интересы общества и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Доверие населения должно стать главным критерием оценки правоохранительной деятельности.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7" w:name="z2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4.5. Формирование уровня антикоррупционной культуры</w:t>
      </w:r>
    </w:p>
    <w:bookmarkEnd w:id="17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Предусмотренный настоящей Стратегией комплекс антикоррупционных мер должен сопровождаться широким участием общественности.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Только тесное партнерство государства и общества позволят успешно противостоять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Без поддержки общества антикоррупционные меры, проводимые сверху, дают только частичный эффект.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Нетерпимое отношение к коррупции должно стать гражданской позицией каждого </w:t>
      </w:r>
      <w:proofErr w:type="spellStart"/>
      <w:r w:rsidRPr="00983E17">
        <w:rPr>
          <w:color w:val="000000"/>
          <w:sz w:val="20"/>
          <w:lang w:val="ru-RU"/>
        </w:rPr>
        <w:t>казахстанца</w:t>
      </w:r>
      <w:proofErr w:type="spellEnd"/>
      <w:r w:rsidRPr="00983E17">
        <w:rPr>
          <w:color w:val="000000"/>
          <w:sz w:val="20"/>
          <w:lang w:val="ru-RU"/>
        </w:rPr>
        <w:t>, а честность и неподкупность – нормой поведения.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</w:t>
      </w:r>
      <w:proofErr w:type="spellStart"/>
      <w:r w:rsidRPr="00983E17">
        <w:rPr>
          <w:color w:val="000000"/>
          <w:sz w:val="20"/>
          <w:lang w:val="ru-RU"/>
        </w:rPr>
        <w:t>казахстанец</w:t>
      </w:r>
      <w:proofErr w:type="spellEnd"/>
      <w:r w:rsidRPr="00983E17">
        <w:rPr>
          <w:color w:val="000000"/>
          <w:sz w:val="20"/>
          <w:lang w:val="ru-RU"/>
        </w:rPr>
        <w:t>, каждая семья должны понимать, что борьба с коррупцией – дело всего общества.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Важно с детства воспитывать личность в духе казахстанского патриотизма и неприятия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Обучающими антикоррупционными курсами следует охватить все учебные заведения, государственные органы и в целом гражданское общество.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</w:t>
      </w:r>
      <w:proofErr w:type="spellStart"/>
      <w:r w:rsidRPr="00983E17">
        <w:rPr>
          <w:color w:val="000000"/>
          <w:sz w:val="20"/>
          <w:lang w:val="ru-RU"/>
        </w:rPr>
        <w:t>казахстанцев</w:t>
      </w:r>
      <w:proofErr w:type="spellEnd"/>
      <w:r w:rsidRPr="00983E17">
        <w:rPr>
          <w:color w:val="000000"/>
          <w:sz w:val="20"/>
          <w:lang w:val="ru-RU"/>
        </w:rPr>
        <w:t>, их деятельному участию в деле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 добиваться кардинального искоренения правового нигилизма в обществе.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Антикоррупционная этика и культура казахстанского общества должна формироваться в контексте идеологии «</w:t>
      </w:r>
      <w:proofErr w:type="spellStart"/>
      <w:r w:rsidRPr="00983E17">
        <w:rPr>
          <w:color w:val="000000"/>
          <w:sz w:val="20"/>
          <w:lang w:val="ru-RU"/>
        </w:rPr>
        <w:t>Мәңгілік</w:t>
      </w:r>
      <w:proofErr w:type="spellEnd"/>
      <w:r w:rsidRPr="00983E17">
        <w:rPr>
          <w:color w:val="000000"/>
          <w:sz w:val="20"/>
          <w:lang w:val="ru-RU"/>
        </w:rPr>
        <w:t xml:space="preserve">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8" w:name="z23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4.6. Развитие международного сотрудничества по вопросам противодействия коррупции</w:t>
      </w:r>
    </w:p>
    <w:bookmarkEnd w:id="18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будет расширять и углублять международное сотрудничество в вопросах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Нашим государством заключен целый ряд соглашений по оказанию взаимной правовой помощи, экстрадиции преступников и возврату активов.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734B4B" w:rsidRDefault="00983E17" w:rsidP="00983E17">
      <w:pPr>
        <w:spacing w:after="0"/>
        <w:jc w:val="both"/>
      </w:pPr>
      <w:bookmarkStart w:id="19" w:name="z24"/>
      <w:r w:rsidRPr="00983E17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 xml:space="preserve">5. </w:t>
      </w:r>
      <w:proofErr w:type="spellStart"/>
      <w:r>
        <w:rPr>
          <w:b/>
          <w:color w:val="000000"/>
        </w:rPr>
        <w:t>Мониторинг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оценка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Стратегии</w:t>
      </w:r>
      <w:proofErr w:type="spellEnd"/>
    </w:p>
    <w:bookmarkEnd w:id="19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Поэтапная реализация положений Стратегии будет обеспечиваться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Планом мероприятий, который будет утверждаться Правительством по согласованию с Администрацией Президента.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Необходимым условием достижения целей Стратегии является мониторинг и оценка ее исполнения, подразделяемые на внутренний и внешний.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Условием надлежащего мониторинга и оценки состояния реализации Антикоррупционной стратегии является его открытость.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Оценка и мнение общественности будут учитываться на последующих этапах реализации </w:t>
      </w:r>
      <w:r w:rsidRPr="00983E17">
        <w:rPr>
          <w:color w:val="000000"/>
          <w:sz w:val="20"/>
          <w:lang w:val="ru-RU"/>
        </w:rPr>
        <w:lastRenderedPageBreak/>
        <w:t>Стратегии.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Ежегодный Национальный отчет о реализации документа подлежит размещению в средствах массовой информации.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r w:rsidRPr="00983E17">
        <w:rPr>
          <w:lang w:val="ru-RU"/>
        </w:rPr>
        <w:br/>
      </w:r>
      <w:r w:rsidRPr="00983E1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983E17" w:rsidRPr="00983E17" w:rsidRDefault="00983E17" w:rsidP="00983E17">
      <w:pPr>
        <w:spacing w:after="0"/>
        <w:jc w:val="both"/>
        <w:rPr>
          <w:lang w:val="ru-RU"/>
        </w:rPr>
      </w:pPr>
    </w:p>
    <w:sectPr w:rsidR="00983E17" w:rsidRPr="00983E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4B"/>
    <w:rsid w:val="004D7992"/>
    <w:rsid w:val="00734B4B"/>
    <w:rsid w:val="009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78B5-2390-4C72-95A8-1D4E89D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5492</Words>
  <Characters>31307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 Байел</dc:creator>
  <cp:lastModifiedBy>Айгерим Калибекова</cp:lastModifiedBy>
  <cp:revision>2</cp:revision>
  <dcterms:created xsi:type="dcterms:W3CDTF">2017-12-07T12:42:00Z</dcterms:created>
  <dcterms:modified xsi:type="dcterms:W3CDTF">2017-12-07T12:42:00Z</dcterms:modified>
</cp:coreProperties>
</file>